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08" w:rsidRDefault="00902908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1005205</wp:posOffset>
            </wp:positionH>
            <wp:positionV relativeFrom="paragraph">
              <wp:posOffset>0</wp:posOffset>
            </wp:positionV>
            <wp:extent cx="354330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84" y="21086"/>
                <wp:lineTo x="2148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-Spaarne-Haarlem-e1523367933202-1500x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Y="1240"/>
        <w:tblW w:w="9781" w:type="dxa"/>
        <w:tblLook w:val="04A0" w:firstRow="1" w:lastRow="0" w:firstColumn="1" w:lastColumn="0" w:noHBand="0" w:noVBand="1"/>
      </w:tblPr>
      <w:tblGrid>
        <w:gridCol w:w="1793"/>
        <w:gridCol w:w="2003"/>
        <w:gridCol w:w="5985"/>
      </w:tblGrid>
      <w:tr w:rsidR="00F32FAF" w:rsidRPr="008267DD" w:rsidTr="00F32FAF">
        <w:tc>
          <w:tcPr>
            <w:tcW w:w="9781" w:type="dxa"/>
            <w:gridSpan w:val="3"/>
          </w:tcPr>
          <w:p w:rsidR="00F32FAF" w:rsidRPr="008267DD" w:rsidRDefault="00F32FAF" w:rsidP="00F32FAF">
            <w:pPr>
              <w:jc w:val="center"/>
              <w:rPr>
                <w:i/>
                <w:color w:val="222A35" w:themeColor="text2" w:themeShade="80"/>
                <w:szCs w:val="20"/>
              </w:rPr>
            </w:pPr>
          </w:p>
          <w:p w:rsidR="00F32FAF" w:rsidRPr="008267DD" w:rsidRDefault="00217600" w:rsidP="00F32FAF">
            <w:pPr>
              <w:jc w:val="center"/>
              <w:rPr>
                <w:b/>
                <w:i/>
                <w:color w:val="222A35" w:themeColor="text2" w:themeShade="80"/>
                <w:sz w:val="28"/>
                <w:szCs w:val="20"/>
              </w:rPr>
            </w:pPr>
            <w:r w:rsidRPr="008267DD">
              <w:rPr>
                <w:b/>
                <w:i/>
                <w:color w:val="222A35" w:themeColor="text2" w:themeShade="80"/>
                <w:sz w:val="28"/>
                <w:szCs w:val="20"/>
              </w:rPr>
              <w:t>FOP Lustrum Symposium &amp; Familiebijeenkomst</w:t>
            </w:r>
            <w:r w:rsidR="00F32FAF" w:rsidRPr="008267DD">
              <w:rPr>
                <w:b/>
                <w:i/>
                <w:color w:val="222A35" w:themeColor="text2" w:themeShade="80"/>
                <w:sz w:val="28"/>
                <w:szCs w:val="20"/>
              </w:rPr>
              <w:t xml:space="preserve">2019 </w:t>
            </w:r>
            <w:r w:rsidR="00F32FAF" w:rsidRPr="008267DD">
              <w:rPr>
                <w:b/>
                <w:i/>
                <w:color w:val="222A35" w:themeColor="text2" w:themeShade="80"/>
                <w:sz w:val="28"/>
                <w:szCs w:val="20"/>
              </w:rPr>
              <w:br/>
            </w:r>
            <w:r w:rsidRPr="008267DD">
              <w:rPr>
                <w:b/>
                <w:i/>
                <w:color w:val="222A35" w:themeColor="text2" w:themeShade="80"/>
                <w:szCs w:val="20"/>
              </w:rPr>
              <w:t>Vrijdag 4 – Zondag 6 Ok</w:t>
            </w:r>
            <w:r w:rsidR="00F32FAF" w:rsidRPr="008267DD">
              <w:rPr>
                <w:b/>
                <w:i/>
                <w:color w:val="222A35" w:themeColor="text2" w:themeShade="80"/>
                <w:szCs w:val="20"/>
              </w:rPr>
              <w:t>tober 2019</w:t>
            </w:r>
            <w:r w:rsidR="00F32FAF" w:rsidRPr="008267DD">
              <w:rPr>
                <w:b/>
                <w:i/>
                <w:color w:val="222A35" w:themeColor="text2" w:themeShade="80"/>
                <w:szCs w:val="20"/>
              </w:rPr>
              <w:br/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>Van der Valk</w:t>
            </w:r>
            <w:r w:rsidRPr="008267DD">
              <w:rPr>
                <w:i/>
                <w:color w:val="222A35" w:themeColor="text2" w:themeShade="80"/>
                <w:szCs w:val="20"/>
              </w:rPr>
              <w:t xml:space="preserve"> Hotel  , Toekanweg 2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 xml:space="preserve">, </w:t>
            </w:r>
            <w:r w:rsidRPr="008267DD">
              <w:rPr>
                <w:i/>
                <w:color w:val="222A35" w:themeColor="text2" w:themeShade="80"/>
                <w:szCs w:val="20"/>
              </w:rPr>
              <w:t xml:space="preserve">2035 LC 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 xml:space="preserve">Haarlem 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br/>
            </w:r>
            <w:r w:rsidRPr="008267DD">
              <w:rPr>
                <w:b/>
                <w:i/>
                <w:color w:val="222A35" w:themeColor="text2" w:themeShade="80"/>
                <w:sz w:val="28"/>
                <w:szCs w:val="20"/>
              </w:rPr>
              <w:t>Voorlopig programma</w:t>
            </w:r>
          </w:p>
          <w:p w:rsidR="00F32FAF" w:rsidRPr="008267DD" w:rsidRDefault="00F32FAF" w:rsidP="00F32FAF">
            <w:pPr>
              <w:jc w:val="center"/>
              <w:rPr>
                <w:i/>
                <w:color w:val="222A35" w:themeColor="text2" w:themeShade="80"/>
                <w:szCs w:val="20"/>
              </w:rPr>
            </w:pPr>
          </w:p>
        </w:tc>
      </w:tr>
      <w:tr w:rsidR="00F32FAF" w:rsidRPr="008267DD" w:rsidTr="00F32FAF">
        <w:tc>
          <w:tcPr>
            <w:tcW w:w="1838" w:type="dxa"/>
          </w:tcPr>
          <w:p w:rsidR="00F32FAF" w:rsidRPr="00F32FAF" w:rsidRDefault="00217600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proofErr w:type="spellStart"/>
            <w:r>
              <w:rPr>
                <w:i/>
                <w:color w:val="222A35" w:themeColor="text2" w:themeShade="80"/>
                <w:szCs w:val="20"/>
                <w:lang w:val="en-US"/>
              </w:rPr>
              <w:t>Vrijdag</w:t>
            </w:r>
            <w:proofErr w:type="spellEnd"/>
            <w:r>
              <w:rPr>
                <w:i/>
                <w:color w:val="222A35" w:themeColor="text2" w:themeShade="80"/>
                <w:szCs w:val="20"/>
                <w:lang w:val="en-US"/>
              </w:rPr>
              <w:t xml:space="preserve"> 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 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br/>
              <w:t>4</w:t>
            </w:r>
            <w:r>
              <w:rPr>
                <w:i/>
                <w:color w:val="222A35" w:themeColor="text2" w:themeShade="8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i/>
                <w:color w:val="222A35" w:themeColor="text2" w:themeShade="80"/>
                <w:szCs w:val="20"/>
                <w:lang w:val="en-US"/>
              </w:rPr>
              <w:t>ok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>tober</w:t>
            </w:r>
            <w:proofErr w:type="spellEnd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 2019</w:t>
            </w:r>
          </w:p>
        </w:tc>
        <w:tc>
          <w:tcPr>
            <w:tcW w:w="1843" w:type="dxa"/>
          </w:tcPr>
          <w:p w:rsidR="00F32FAF" w:rsidRPr="00F32FAF" w:rsidRDefault="00F32FAF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r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13.00 -17.00 </w:t>
            </w:r>
          </w:p>
        </w:tc>
        <w:tc>
          <w:tcPr>
            <w:tcW w:w="6100" w:type="dxa"/>
          </w:tcPr>
          <w:p w:rsidR="008267DD" w:rsidRPr="008267DD" w:rsidRDefault="00217600" w:rsidP="00217600">
            <w:p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>Wetenschappelijke bijeenkomst ( artsen/onderzoekers) over</w:t>
            </w:r>
            <w:r w:rsidRPr="008267DD">
              <w:rPr>
                <w:i/>
                <w:color w:val="222A35" w:themeColor="text2" w:themeShade="80"/>
                <w:szCs w:val="20"/>
              </w:rPr>
              <w:br/>
            </w:r>
            <w:r w:rsidRPr="008267DD">
              <w:rPr>
                <w:i/>
                <w:color w:val="222A35" w:themeColor="text2" w:themeShade="80"/>
                <w:szCs w:val="20"/>
                <w:u w:val="single"/>
              </w:rPr>
              <w:t>preklinisch FOP onderzoek</w:t>
            </w:r>
            <w:r w:rsidRPr="008267DD">
              <w:rPr>
                <w:i/>
                <w:color w:val="222A35" w:themeColor="text2" w:themeShade="80"/>
                <w:szCs w:val="20"/>
              </w:rPr>
              <w:br/>
              <w:t xml:space="preserve">met bijdragen vanuit </w:t>
            </w:r>
            <w:proofErr w:type="spellStart"/>
            <w:r w:rsidRPr="008267DD">
              <w:rPr>
                <w:i/>
                <w:color w:val="222A35" w:themeColor="text2" w:themeShade="80"/>
                <w:szCs w:val="20"/>
              </w:rPr>
              <w:t>U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>Penn</w:t>
            </w:r>
            <w:proofErr w:type="spellEnd"/>
            <w:r w:rsidR="00F32FAF" w:rsidRPr="008267DD">
              <w:rPr>
                <w:i/>
                <w:color w:val="222A35" w:themeColor="text2" w:themeShade="80"/>
                <w:szCs w:val="20"/>
              </w:rPr>
              <w:t>, Oxford, Boston</w:t>
            </w:r>
            <w:r w:rsidRPr="008267DD">
              <w:rPr>
                <w:i/>
                <w:color w:val="222A35" w:themeColor="text2" w:themeShade="80"/>
                <w:szCs w:val="20"/>
              </w:rPr>
              <w:t xml:space="preserve">, </w:t>
            </w:r>
            <w:r w:rsidRPr="008267DD">
              <w:rPr>
                <w:i/>
                <w:color w:val="222A35" w:themeColor="text2" w:themeShade="80"/>
                <w:szCs w:val="20"/>
              </w:rPr>
              <w:br/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>FOP Expert</w:t>
            </w:r>
            <w:r w:rsidRPr="008267DD">
              <w:rPr>
                <w:i/>
                <w:color w:val="222A35" w:themeColor="text2" w:themeShade="80"/>
                <w:szCs w:val="20"/>
              </w:rPr>
              <w:t xml:space="preserve">ise Centrum </w:t>
            </w:r>
            <w:proofErr w:type="spellStart"/>
            <w:r w:rsidRPr="008267DD">
              <w:rPr>
                <w:i/>
                <w:color w:val="222A35" w:themeColor="text2" w:themeShade="80"/>
                <w:szCs w:val="20"/>
              </w:rPr>
              <w:t>AmsterdamUMC</w:t>
            </w:r>
            <w:proofErr w:type="spellEnd"/>
            <w:r w:rsidRPr="008267DD">
              <w:rPr>
                <w:i/>
                <w:color w:val="222A35" w:themeColor="text2" w:themeShade="80"/>
                <w:szCs w:val="20"/>
              </w:rPr>
              <w:t xml:space="preserve">, locatie </w:t>
            </w:r>
            <w:proofErr w:type="spellStart"/>
            <w:r w:rsidR="00F32FAF" w:rsidRPr="008267DD">
              <w:rPr>
                <w:i/>
                <w:color w:val="222A35" w:themeColor="text2" w:themeShade="80"/>
                <w:szCs w:val="20"/>
              </w:rPr>
              <w:t>VUmc</w:t>
            </w:r>
            <w:proofErr w:type="spellEnd"/>
            <w:r w:rsidR="00F32FAF" w:rsidRPr="008267DD">
              <w:rPr>
                <w:i/>
                <w:color w:val="222A35" w:themeColor="text2" w:themeShade="80"/>
                <w:szCs w:val="20"/>
              </w:rPr>
              <w:t xml:space="preserve">, </w:t>
            </w:r>
            <w:r w:rsidRPr="008267DD">
              <w:rPr>
                <w:i/>
                <w:color w:val="222A35" w:themeColor="text2" w:themeShade="80"/>
                <w:szCs w:val="20"/>
              </w:rPr>
              <w:t xml:space="preserve"> </w:t>
            </w:r>
            <w:r w:rsidRPr="008267DD">
              <w:rPr>
                <w:i/>
                <w:color w:val="222A35" w:themeColor="text2" w:themeShade="80"/>
                <w:szCs w:val="20"/>
              </w:rPr>
              <w:br/>
              <w:t>LUMC</w:t>
            </w:r>
            <w:r w:rsidR="008267DD" w:rsidRPr="008267DD">
              <w:rPr>
                <w:i/>
                <w:color w:val="222A35" w:themeColor="text2" w:themeShade="80"/>
                <w:szCs w:val="20"/>
              </w:rPr>
              <w:br/>
            </w:r>
          </w:p>
        </w:tc>
      </w:tr>
      <w:tr w:rsidR="00F32FAF" w:rsidRPr="008267DD" w:rsidTr="00F32FAF">
        <w:tc>
          <w:tcPr>
            <w:tcW w:w="1838" w:type="dxa"/>
          </w:tcPr>
          <w:p w:rsidR="00F32FAF" w:rsidRPr="00F32FAF" w:rsidRDefault="00F32FAF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32FAF" w:rsidRPr="00F32FAF" w:rsidRDefault="00F32FAF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r w:rsidRPr="00F32FAF">
              <w:rPr>
                <w:i/>
                <w:color w:val="222A35" w:themeColor="text2" w:themeShade="80"/>
                <w:szCs w:val="20"/>
                <w:lang w:val="en-US"/>
              </w:rPr>
              <w:t>19.00 -21.00</w:t>
            </w:r>
          </w:p>
        </w:tc>
        <w:tc>
          <w:tcPr>
            <w:tcW w:w="6100" w:type="dxa"/>
          </w:tcPr>
          <w:p w:rsidR="00F32FAF" w:rsidRPr="008267DD" w:rsidRDefault="008267DD" w:rsidP="00F32FAF">
            <w:pPr>
              <w:rPr>
                <w:i/>
                <w:color w:val="222A35" w:themeColor="text2" w:themeShade="80"/>
                <w:szCs w:val="20"/>
              </w:rPr>
            </w:pPr>
            <w:r>
              <w:rPr>
                <w:i/>
                <w:color w:val="222A35" w:themeColor="text2" w:themeShade="80"/>
                <w:szCs w:val="20"/>
              </w:rPr>
              <w:t>WELKOMST</w:t>
            </w:r>
            <w:r w:rsidR="00217600" w:rsidRPr="008267DD">
              <w:rPr>
                <w:i/>
                <w:color w:val="222A35" w:themeColor="text2" w:themeShade="80"/>
                <w:szCs w:val="20"/>
              </w:rPr>
              <w:t>DIN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>ER</w:t>
            </w:r>
            <w:r w:rsidRPr="008267DD">
              <w:rPr>
                <w:i/>
                <w:color w:val="222A35" w:themeColor="text2" w:themeShade="80"/>
                <w:szCs w:val="20"/>
              </w:rPr>
              <w:t xml:space="preserve"> </w:t>
            </w:r>
            <w:r w:rsidR="00217600" w:rsidRPr="008267DD">
              <w:rPr>
                <w:i/>
                <w:color w:val="222A35" w:themeColor="text2" w:themeShade="80"/>
                <w:szCs w:val="20"/>
              </w:rPr>
              <w:t>fop-families, sprekers &amp; buitenlandse gasten</w:t>
            </w:r>
          </w:p>
          <w:p w:rsidR="00F32FAF" w:rsidRPr="008267DD" w:rsidRDefault="00F32FAF" w:rsidP="00F32FAF">
            <w:pPr>
              <w:rPr>
                <w:i/>
                <w:color w:val="222A35" w:themeColor="text2" w:themeShade="80"/>
                <w:szCs w:val="20"/>
              </w:rPr>
            </w:pPr>
          </w:p>
        </w:tc>
      </w:tr>
      <w:tr w:rsidR="00F32FAF" w:rsidRPr="008267DD" w:rsidTr="00F32FAF">
        <w:tc>
          <w:tcPr>
            <w:tcW w:w="1838" w:type="dxa"/>
          </w:tcPr>
          <w:p w:rsidR="00F32FAF" w:rsidRPr="00F32FAF" w:rsidRDefault="00034958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proofErr w:type="spellStart"/>
            <w:r>
              <w:rPr>
                <w:i/>
                <w:color w:val="222A35" w:themeColor="text2" w:themeShade="80"/>
                <w:szCs w:val="20"/>
                <w:lang w:val="en-US"/>
              </w:rPr>
              <w:t>Zaterdag</w:t>
            </w:r>
            <w:proofErr w:type="spellEnd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br/>
              <w:t>5</w:t>
            </w:r>
            <w:r>
              <w:rPr>
                <w:i/>
                <w:color w:val="222A35" w:themeColor="text2" w:themeShade="8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color w:val="222A35" w:themeColor="text2" w:themeShade="80"/>
                <w:szCs w:val="20"/>
                <w:lang w:val="en-US"/>
              </w:rPr>
              <w:t>ok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>tober</w:t>
            </w:r>
            <w:proofErr w:type="spellEnd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 2019</w:t>
            </w:r>
          </w:p>
        </w:tc>
        <w:tc>
          <w:tcPr>
            <w:tcW w:w="1843" w:type="dxa"/>
          </w:tcPr>
          <w:p w:rsidR="00F32FAF" w:rsidRPr="00F32FAF" w:rsidRDefault="00034958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proofErr w:type="spellStart"/>
            <w:r>
              <w:rPr>
                <w:i/>
                <w:color w:val="222A35" w:themeColor="text2" w:themeShade="80"/>
                <w:szCs w:val="20"/>
                <w:lang w:val="en-US"/>
              </w:rPr>
              <w:t>ochtendprogramma</w:t>
            </w:r>
            <w:proofErr w:type="spellEnd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br/>
            </w:r>
            <w:r w:rsidR="00495EF8">
              <w:rPr>
                <w:i/>
                <w:color w:val="222A35" w:themeColor="text2" w:themeShade="80"/>
                <w:szCs w:val="20"/>
                <w:lang w:val="en-US"/>
              </w:rPr>
              <w:t>09.00</w:t>
            </w:r>
            <w:bookmarkStart w:id="0" w:name="_GoBack"/>
            <w:bookmarkEnd w:id="0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 – 12.45 </w:t>
            </w:r>
          </w:p>
        </w:tc>
        <w:tc>
          <w:tcPr>
            <w:tcW w:w="6100" w:type="dxa"/>
          </w:tcPr>
          <w:p w:rsidR="00F32FAF" w:rsidRPr="008267DD" w:rsidRDefault="00217600" w:rsidP="00F32FAF">
            <w:p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b/>
                <w:i/>
                <w:color w:val="222A35" w:themeColor="text2" w:themeShade="80"/>
                <w:szCs w:val="20"/>
              </w:rPr>
              <w:t>Simultaan vertaling NED</w:t>
            </w:r>
            <w:r w:rsidR="00F32FAF" w:rsidRPr="008267DD">
              <w:rPr>
                <w:b/>
                <w:i/>
                <w:color w:val="222A35" w:themeColor="text2" w:themeShade="80"/>
                <w:szCs w:val="20"/>
              </w:rPr>
              <w:t xml:space="preserve"> </w:t>
            </w:r>
            <w:r w:rsidR="00F32FAF" w:rsidRPr="008267DD">
              <w:rPr>
                <w:rFonts w:cstheme="minorHAnsi"/>
                <w:b/>
                <w:i/>
                <w:color w:val="222A35" w:themeColor="text2" w:themeShade="80"/>
                <w:szCs w:val="20"/>
              </w:rPr>
              <w:t>↔</w:t>
            </w:r>
            <w:r w:rsidRPr="008267DD">
              <w:rPr>
                <w:b/>
                <w:i/>
                <w:color w:val="222A35" w:themeColor="text2" w:themeShade="80"/>
                <w:szCs w:val="20"/>
              </w:rPr>
              <w:t>Engels</w:t>
            </w:r>
            <w:r w:rsidR="008267DD">
              <w:rPr>
                <w:b/>
                <w:i/>
                <w:color w:val="222A35" w:themeColor="text2" w:themeShade="80"/>
                <w:szCs w:val="20"/>
              </w:rPr>
              <w:br/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br/>
            </w:r>
            <w:r w:rsidR="00034958" w:rsidRPr="008267DD">
              <w:rPr>
                <w:i/>
                <w:color w:val="222A35" w:themeColor="text2" w:themeShade="80"/>
                <w:szCs w:val="20"/>
                <w:u w:val="single"/>
              </w:rPr>
              <w:t>Klinisch FOP onderzoek</w:t>
            </w:r>
            <w:r w:rsidR="00034958" w:rsidRPr="008267DD">
              <w:rPr>
                <w:i/>
                <w:color w:val="222A35" w:themeColor="text2" w:themeShade="80"/>
                <w:szCs w:val="20"/>
              </w:rPr>
              <w:br/>
              <w:t>- over lopende en komende klinische studies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t xml:space="preserve"> :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br/>
            </w:r>
            <w:r w:rsidR="00034958" w:rsidRPr="008267DD">
              <w:rPr>
                <w:i/>
                <w:color w:val="222A35" w:themeColor="text2" w:themeShade="80"/>
                <w:szCs w:val="20"/>
                <w:u w:val="single"/>
              </w:rPr>
              <w:t xml:space="preserve">Medische zorg </w:t>
            </w:r>
            <w:r w:rsidR="0079543B" w:rsidRPr="008267DD">
              <w:rPr>
                <w:i/>
                <w:color w:val="222A35" w:themeColor="text2" w:themeShade="80"/>
                <w:szCs w:val="20"/>
                <w:u w:val="single"/>
              </w:rPr>
              <w:t xml:space="preserve">en behandeling bij </w:t>
            </w:r>
            <w:r w:rsidR="00F32FAF" w:rsidRPr="008267DD">
              <w:rPr>
                <w:i/>
                <w:color w:val="222A35" w:themeColor="text2" w:themeShade="80"/>
                <w:szCs w:val="20"/>
                <w:u w:val="single"/>
              </w:rPr>
              <w:t>FOP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t xml:space="preserve"> 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br/>
              <w:t xml:space="preserve">- </w:t>
            </w:r>
            <w:r w:rsidR="008267DD">
              <w:rPr>
                <w:i/>
                <w:color w:val="222A35" w:themeColor="text2" w:themeShade="80"/>
                <w:szCs w:val="20"/>
              </w:rPr>
              <w:t xml:space="preserve">ICC 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t xml:space="preserve">richtlijn voor medische behandeling bij Fop </w:t>
            </w:r>
            <w:r w:rsidR="008267DD">
              <w:rPr>
                <w:i/>
                <w:color w:val="222A35" w:themeColor="text2" w:themeShade="80"/>
                <w:szCs w:val="20"/>
              </w:rPr>
              <w:br/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br/>
              <w:t>-relatie pat</w:t>
            </w:r>
            <w:r w:rsidR="008267DD">
              <w:rPr>
                <w:i/>
                <w:color w:val="222A35" w:themeColor="text2" w:themeShade="80"/>
                <w:szCs w:val="20"/>
              </w:rPr>
              <w:t>iëntenorganisaties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t xml:space="preserve"> en farmaceutische industrie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br/>
            </w:r>
            <w:r w:rsidR="008267DD">
              <w:rPr>
                <w:i/>
                <w:color w:val="222A35" w:themeColor="text2" w:themeShade="80"/>
                <w:szCs w:val="20"/>
              </w:rPr>
              <w:t>-</w:t>
            </w:r>
            <w:r w:rsidR="0079543B" w:rsidRPr="008267DD">
              <w:rPr>
                <w:i/>
                <w:color w:val="222A35" w:themeColor="text2" w:themeShade="80"/>
                <w:szCs w:val="20"/>
              </w:rPr>
              <w:t>IFOPA programma “</w:t>
            </w:r>
            <w:proofErr w:type="spellStart"/>
            <w:r w:rsidR="0079543B" w:rsidRPr="008267DD">
              <w:rPr>
                <w:i/>
                <w:color w:val="222A35" w:themeColor="text2" w:themeShade="80"/>
                <w:szCs w:val="20"/>
              </w:rPr>
              <w:t>Resource&amp;Connect</w:t>
            </w:r>
            <w:proofErr w:type="spellEnd"/>
            <w:r w:rsidR="0079543B" w:rsidRPr="008267DD">
              <w:rPr>
                <w:i/>
                <w:color w:val="222A35" w:themeColor="text2" w:themeShade="80"/>
                <w:szCs w:val="20"/>
              </w:rPr>
              <w:t>” : over hulpmiddelen en</w:t>
            </w:r>
            <w:r w:rsidR="00251E4D" w:rsidRPr="008267DD">
              <w:rPr>
                <w:i/>
                <w:color w:val="222A35" w:themeColor="text2" w:themeShade="80"/>
                <w:szCs w:val="20"/>
              </w:rPr>
              <w:t xml:space="preserve"> onafhankelijkheid.</w:t>
            </w:r>
          </w:p>
          <w:p w:rsidR="00F32FAF" w:rsidRPr="008267DD" w:rsidRDefault="00F32FAF" w:rsidP="00F32FAF">
            <w:pPr>
              <w:rPr>
                <w:i/>
                <w:color w:val="222A35" w:themeColor="text2" w:themeShade="80"/>
                <w:szCs w:val="20"/>
              </w:rPr>
            </w:pPr>
          </w:p>
        </w:tc>
      </w:tr>
      <w:tr w:rsidR="00F32FAF" w:rsidRPr="008267DD" w:rsidTr="00F32FAF">
        <w:tc>
          <w:tcPr>
            <w:tcW w:w="1838" w:type="dxa"/>
          </w:tcPr>
          <w:p w:rsidR="00F32FAF" w:rsidRPr="00F32FAF" w:rsidRDefault="00F32FAF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32FAF" w:rsidRPr="00F32FAF" w:rsidRDefault="00251E4D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proofErr w:type="spellStart"/>
            <w:r>
              <w:rPr>
                <w:i/>
                <w:color w:val="222A35" w:themeColor="text2" w:themeShade="80"/>
                <w:szCs w:val="20"/>
                <w:lang w:val="en-US"/>
              </w:rPr>
              <w:t>middagprogramma</w:t>
            </w:r>
            <w:proofErr w:type="spellEnd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 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br/>
            </w:r>
            <w:r>
              <w:rPr>
                <w:i/>
                <w:color w:val="222A35" w:themeColor="text2" w:themeShade="80"/>
                <w:szCs w:val="20"/>
                <w:lang w:val="en-US"/>
              </w:rPr>
              <w:t>13.45 -16.45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br/>
            </w:r>
          </w:p>
        </w:tc>
        <w:tc>
          <w:tcPr>
            <w:tcW w:w="6100" w:type="dxa"/>
          </w:tcPr>
          <w:p w:rsidR="00F32FAF" w:rsidRPr="008267DD" w:rsidRDefault="00251E4D" w:rsidP="00F32FAF">
            <w:pPr>
              <w:pStyle w:val="Lijstalinea"/>
              <w:numPr>
                <w:ilvl w:val="0"/>
                <w:numId w:val="1"/>
              </w:num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 xml:space="preserve">Workshop voor Fop families  </w:t>
            </w:r>
          </w:p>
          <w:p w:rsidR="00F32FAF" w:rsidRPr="008267DD" w:rsidRDefault="00251E4D" w:rsidP="00F32FAF">
            <w:pPr>
              <w:pStyle w:val="Lijstalinea"/>
              <w:numPr>
                <w:ilvl w:val="0"/>
                <w:numId w:val="1"/>
              </w:num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>Het Cruquius Museum, rondleiding, over de eeuwenoude Hollandse strijd tegen het water</w:t>
            </w:r>
            <w:r w:rsidR="00F32FAF" w:rsidRPr="008267DD">
              <w:rPr>
                <w:rFonts w:cstheme="minorHAnsi"/>
                <w:i/>
                <w:color w:val="222A35" w:themeColor="text2" w:themeShade="80"/>
                <w:szCs w:val="30"/>
              </w:rPr>
              <w:br/>
            </w:r>
            <w:hyperlink r:id="rId6" w:history="1">
              <w:r w:rsidR="00F32FAF" w:rsidRPr="008267DD">
                <w:rPr>
                  <w:rStyle w:val="Hyperlink"/>
                  <w:rFonts w:cstheme="minorHAnsi"/>
                  <w:i/>
                  <w:color w:val="222A35" w:themeColor="text2" w:themeShade="80"/>
                  <w:szCs w:val="30"/>
                </w:rPr>
                <w:t>www.haarlemmermeermuseum.nl</w:t>
              </w:r>
            </w:hyperlink>
          </w:p>
          <w:p w:rsidR="00F32FAF" w:rsidRPr="008267DD" w:rsidRDefault="00251E4D" w:rsidP="00F32FAF">
            <w:pPr>
              <w:pStyle w:val="Lijstalinea"/>
              <w:numPr>
                <w:ilvl w:val="0"/>
                <w:numId w:val="1"/>
              </w:num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>Bezoek aan het I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>m</w:t>
            </w:r>
            <w:r w:rsidRPr="008267DD">
              <w:rPr>
                <w:i/>
                <w:color w:val="222A35" w:themeColor="text2" w:themeShade="80"/>
                <w:szCs w:val="20"/>
              </w:rPr>
              <w:t xml:space="preserve">aging Centre </w:t>
            </w:r>
            <w:proofErr w:type="spellStart"/>
            <w:r w:rsidRPr="008267DD">
              <w:rPr>
                <w:i/>
                <w:color w:val="222A35" w:themeColor="text2" w:themeShade="80"/>
                <w:szCs w:val="20"/>
              </w:rPr>
              <w:t>AmsterdamUMC</w:t>
            </w:r>
            <w:proofErr w:type="spellEnd"/>
            <w:r w:rsidRPr="008267DD">
              <w:rPr>
                <w:i/>
                <w:color w:val="222A35" w:themeColor="text2" w:themeShade="80"/>
                <w:szCs w:val="20"/>
              </w:rPr>
              <w:t>/</w:t>
            </w:r>
            <w:proofErr w:type="spellStart"/>
            <w:r w:rsidRPr="008267DD">
              <w:rPr>
                <w:i/>
                <w:color w:val="222A35" w:themeColor="text2" w:themeShade="80"/>
                <w:szCs w:val="20"/>
              </w:rPr>
              <w:t>Vumc</w:t>
            </w:r>
            <w:proofErr w:type="spellEnd"/>
            <w:r w:rsidR="00F32FAF" w:rsidRPr="008267DD">
              <w:rPr>
                <w:i/>
                <w:color w:val="222A35" w:themeColor="text2" w:themeShade="80"/>
                <w:szCs w:val="20"/>
              </w:rPr>
              <w:t>.</w:t>
            </w:r>
          </w:p>
          <w:p w:rsidR="00F32FAF" w:rsidRPr="008267DD" w:rsidRDefault="00F32FAF" w:rsidP="00F32FAF">
            <w:pPr>
              <w:pStyle w:val="Lijstalinea"/>
              <w:rPr>
                <w:i/>
                <w:color w:val="222A35" w:themeColor="text2" w:themeShade="80"/>
                <w:szCs w:val="20"/>
              </w:rPr>
            </w:pPr>
          </w:p>
        </w:tc>
      </w:tr>
      <w:tr w:rsidR="00F32FAF" w:rsidRPr="008267DD" w:rsidTr="00F32FAF">
        <w:tc>
          <w:tcPr>
            <w:tcW w:w="1838" w:type="dxa"/>
          </w:tcPr>
          <w:p w:rsidR="00F32FAF" w:rsidRPr="00F32FAF" w:rsidRDefault="00F32FAF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32FAF" w:rsidRPr="00F32FAF" w:rsidRDefault="00251E4D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r>
              <w:rPr>
                <w:i/>
                <w:color w:val="222A35" w:themeColor="text2" w:themeShade="80"/>
                <w:szCs w:val="20"/>
                <w:lang w:val="en-US"/>
              </w:rPr>
              <w:t>16.45 -18.00</w:t>
            </w:r>
          </w:p>
        </w:tc>
        <w:tc>
          <w:tcPr>
            <w:tcW w:w="6100" w:type="dxa"/>
          </w:tcPr>
          <w:p w:rsidR="00F32FAF" w:rsidRPr="008267DD" w:rsidRDefault="00251E4D" w:rsidP="00251E4D">
            <w:p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>Uitreiking eerste exemplaren FOP Lustrumboek</w:t>
            </w:r>
            <w:r w:rsidRPr="008267DD">
              <w:rPr>
                <w:i/>
                <w:color w:val="222A35" w:themeColor="text2" w:themeShade="80"/>
                <w:szCs w:val="20"/>
              </w:rPr>
              <w:br/>
              <w:t>Borrel &amp; muziek</w:t>
            </w:r>
            <w:r w:rsidR="00912E68">
              <w:rPr>
                <w:i/>
                <w:color w:val="222A35" w:themeColor="text2" w:themeShade="80"/>
                <w:szCs w:val="20"/>
              </w:rPr>
              <w:br/>
              <w:t>afsluiting dagprogramma</w:t>
            </w:r>
          </w:p>
        </w:tc>
      </w:tr>
      <w:tr w:rsidR="00251E4D" w:rsidRPr="008267DD" w:rsidTr="00F32FAF">
        <w:tc>
          <w:tcPr>
            <w:tcW w:w="1838" w:type="dxa"/>
          </w:tcPr>
          <w:p w:rsidR="00251E4D" w:rsidRPr="00F32FAF" w:rsidRDefault="00251E4D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51E4D" w:rsidRPr="00F32FAF" w:rsidRDefault="00251E4D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r>
              <w:rPr>
                <w:i/>
                <w:color w:val="222A35" w:themeColor="text2" w:themeShade="80"/>
                <w:szCs w:val="20"/>
                <w:lang w:val="en-US"/>
              </w:rPr>
              <w:t>19.00 – 22.00</w:t>
            </w:r>
          </w:p>
        </w:tc>
        <w:tc>
          <w:tcPr>
            <w:tcW w:w="6100" w:type="dxa"/>
          </w:tcPr>
          <w:p w:rsidR="00251E4D" w:rsidRPr="008267DD" w:rsidRDefault="00251E4D" w:rsidP="00F32FAF">
            <w:p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>Diner FOP families en genodigden</w:t>
            </w:r>
          </w:p>
        </w:tc>
      </w:tr>
      <w:tr w:rsidR="00F32FAF" w:rsidRPr="008267DD" w:rsidTr="00F32FAF">
        <w:tc>
          <w:tcPr>
            <w:tcW w:w="1838" w:type="dxa"/>
          </w:tcPr>
          <w:p w:rsidR="00F32FAF" w:rsidRPr="00F32FAF" w:rsidRDefault="008267DD" w:rsidP="00A63816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proofErr w:type="spellStart"/>
            <w:r>
              <w:rPr>
                <w:color w:val="222A35" w:themeColor="text2" w:themeShade="80"/>
                <w:szCs w:val="20"/>
                <w:lang w:val="en-US"/>
              </w:rPr>
              <w:t>Zondag</w:t>
            </w:r>
            <w:proofErr w:type="spellEnd"/>
            <w:r>
              <w:rPr>
                <w:color w:val="222A35" w:themeColor="text2" w:themeShade="80"/>
                <w:szCs w:val="20"/>
                <w:lang w:val="en-US"/>
              </w:rPr>
              <w:t xml:space="preserve"> </w:t>
            </w:r>
            <w:r>
              <w:rPr>
                <w:color w:val="222A35" w:themeColor="text2" w:themeShade="80"/>
                <w:szCs w:val="20"/>
                <w:lang w:val="en-US"/>
              </w:rPr>
              <w:br/>
              <w:t>6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 </w:t>
            </w:r>
            <w:proofErr w:type="spellStart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>O</w:t>
            </w:r>
            <w:r w:rsidR="00A63816">
              <w:rPr>
                <w:i/>
                <w:color w:val="222A35" w:themeColor="text2" w:themeShade="80"/>
                <w:szCs w:val="20"/>
                <w:lang w:val="en-US"/>
              </w:rPr>
              <w:t>k</w:t>
            </w:r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>tober</w:t>
            </w:r>
            <w:proofErr w:type="spellEnd"/>
            <w:r w:rsidR="00F32FAF" w:rsidRPr="00F32FAF">
              <w:rPr>
                <w:i/>
                <w:color w:val="222A35" w:themeColor="text2" w:themeShade="80"/>
                <w:szCs w:val="20"/>
                <w:lang w:val="en-US"/>
              </w:rPr>
              <w:t xml:space="preserve"> 2019</w:t>
            </w:r>
          </w:p>
        </w:tc>
        <w:tc>
          <w:tcPr>
            <w:tcW w:w="1843" w:type="dxa"/>
          </w:tcPr>
          <w:p w:rsidR="00F32FAF" w:rsidRPr="00F32FAF" w:rsidRDefault="008267DD" w:rsidP="00F32FAF">
            <w:pPr>
              <w:rPr>
                <w:i/>
                <w:color w:val="222A35" w:themeColor="text2" w:themeShade="80"/>
                <w:szCs w:val="20"/>
                <w:lang w:val="en-US"/>
              </w:rPr>
            </w:pPr>
            <w:proofErr w:type="spellStart"/>
            <w:r>
              <w:rPr>
                <w:i/>
                <w:color w:val="222A35" w:themeColor="text2" w:themeShade="80"/>
                <w:szCs w:val="20"/>
                <w:lang w:val="en-US"/>
              </w:rPr>
              <w:t>ochtend</w:t>
            </w:r>
            <w:proofErr w:type="spellEnd"/>
          </w:p>
        </w:tc>
        <w:tc>
          <w:tcPr>
            <w:tcW w:w="6100" w:type="dxa"/>
          </w:tcPr>
          <w:p w:rsidR="00F32FAF" w:rsidRPr="008267DD" w:rsidRDefault="008267DD" w:rsidP="00F32FAF">
            <w:p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>Consulten op afspraak met FOP artsen</w:t>
            </w:r>
          </w:p>
        </w:tc>
      </w:tr>
      <w:tr w:rsidR="00F32FAF" w:rsidRPr="008267DD" w:rsidTr="00AF7A0A">
        <w:tc>
          <w:tcPr>
            <w:tcW w:w="9781" w:type="dxa"/>
            <w:gridSpan w:val="3"/>
          </w:tcPr>
          <w:p w:rsidR="00F32FAF" w:rsidRPr="008267DD" w:rsidRDefault="00F32FAF" w:rsidP="00F32FAF">
            <w:pPr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 xml:space="preserve"> </w:t>
            </w:r>
          </w:p>
          <w:p w:rsidR="00F32FAF" w:rsidRPr="008267DD" w:rsidRDefault="00251E4D" w:rsidP="00F32FAF">
            <w:pPr>
              <w:jc w:val="center"/>
              <w:rPr>
                <w:i/>
                <w:color w:val="222A35" w:themeColor="text2" w:themeShade="80"/>
                <w:szCs w:val="20"/>
              </w:rPr>
            </w:pPr>
            <w:r w:rsidRPr="008267DD">
              <w:rPr>
                <w:i/>
                <w:color w:val="222A35" w:themeColor="text2" w:themeShade="80"/>
                <w:szCs w:val="20"/>
              </w:rPr>
              <w:t xml:space="preserve">Informatie en aanmelding 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 xml:space="preserve"> :  </w:t>
            </w:r>
            <w:hyperlink r:id="rId7" w:history="1">
              <w:r w:rsidR="00F32FAF" w:rsidRPr="008267DD">
                <w:rPr>
                  <w:rStyle w:val="Hyperlink"/>
                  <w:i/>
                  <w:color w:val="023160" w:themeColor="hyperlink" w:themeShade="80"/>
                  <w:szCs w:val="20"/>
                </w:rPr>
                <w:t>info@fopstichting.nl</w:t>
              </w:r>
            </w:hyperlink>
            <w:r w:rsidR="00A63816">
              <w:rPr>
                <w:rStyle w:val="Hyperlink"/>
                <w:i/>
                <w:color w:val="023160" w:themeColor="hyperlink" w:themeShade="80"/>
                <w:szCs w:val="20"/>
              </w:rPr>
              <w:t xml:space="preserve"> of niepcej66@gmail.com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br/>
              <w:t>Janine Sch</w:t>
            </w:r>
            <w:r w:rsidRPr="008267DD">
              <w:rPr>
                <w:i/>
                <w:color w:val="222A35" w:themeColor="text2" w:themeShade="80"/>
                <w:szCs w:val="20"/>
              </w:rPr>
              <w:t>roots-</w:t>
            </w:r>
            <w:proofErr w:type="spellStart"/>
            <w:r w:rsidRPr="008267DD">
              <w:rPr>
                <w:i/>
                <w:color w:val="222A35" w:themeColor="text2" w:themeShade="80"/>
                <w:szCs w:val="20"/>
              </w:rPr>
              <w:t>Niepce</w:t>
            </w:r>
            <w:proofErr w:type="spellEnd"/>
            <w:r w:rsidRPr="008267DD">
              <w:rPr>
                <w:i/>
                <w:color w:val="222A35" w:themeColor="text2" w:themeShade="80"/>
                <w:szCs w:val="20"/>
              </w:rPr>
              <w:t>, 1e secretaris</w:t>
            </w:r>
            <w:r w:rsidR="00F32FAF" w:rsidRPr="008267DD">
              <w:rPr>
                <w:i/>
                <w:color w:val="222A35" w:themeColor="text2" w:themeShade="80"/>
                <w:szCs w:val="20"/>
              </w:rPr>
              <w:t xml:space="preserve"> </w:t>
            </w:r>
            <w:r w:rsidR="002E444D" w:rsidRPr="008267DD">
              <w:rPr>
                <w:i/>
                <w:color w:val="222A35" w:themeColor="text2" w:themeShade="80"/>
                <w:szCs w:val="20"/>
              </w:rPr>
              <w:t>FOP stichting Nederland + 31-78 621 28 16</w:t>
            </w:r>
            <w:r w:rsidR="004C21FF">
              <w:rPr>
                <w:i/>
                <w:color w:val="222A35" w:themeColor="text2" w:themeShade="80"/>
                <w:szCs w:val="20"/>
              </w:rPr>
              <w:br/>
            </w:r>
            <w:hyperlink r:id="rId8" w:history="1">
              <w:r w:rsidR="004C21FF" w:rsidRPr="008267DD">
                <w:rPr>
                  <w:rStyle w:val="Hyperlink"/>
                  <w:i/>
                  <w:color w:val="023160" w:themeColor="hyperlink" w:themeShade="80"/>
                  <w:szCs w:val="20"/>
                </w:rPr>
                <w:t>www.fopstichting.nl</w:t>
              </w:r>
            </w:hyperlink>
            <w:r w:rsidR="004C21FF" w:rsidRPr="008267DD">
              <w:rPr>
                <w:i/>
                <w:color w:val="222A35" w:themeColor="text2" w:themeShade="80"/>
                <w:szCs w:val="20"/>
              </w:rPr>
              <w:t xml:space="preserve"> </w:t>
            </w:r>
            <w:r w:rsidR="004C21FF" w:rsidRPr="008267DD">
              <w:rPr>
                <w:i/>
                <w:color w:val="222A35" w:themeColor="text2" w:themeShade="80"/>
                <w:szCs w:val="20"/>
              </w:rPr>
              <w:br/>
            </w:r>
          </w:p>
          <w:p w:rsidR="00F32FAF" w:rsidRPr="008267DD" w:rsidRDefault="00F32FAF" w:rsidP="00F32FAF">
            <w:pPr>
              <w:rPr>
                <w:i/>
                <w:color w:val="222A35" w:themeColor="text2" w:themeShade="80"/>
                <w:szCs w:val="20"/>
              </w:rPr>
            </w:pPr>
          </w:p>
        </w:tc>
      </w:tr>
    </w:tbl>
    <w:p w:rsidR="00CC28C6" w:rsidRDefault="00CC28C6"/>
    <w:sectPr w:rsidR="00CC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08D"/>
    <w:multiLevelType w:val="hybridMultilevel"/>
    <w:tmpl w:val="BECAC1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1A"/>
    <w:rsid w:val="00016052"/>
    <w:rsid w:val="00034958"/>
    <w:rsid w:val="00217600"/>
    <w:rsid w:val="00251E4D"/>
    <w:rsid w:val="002E444D"/>
    <w:rsid w:val="00457007"/>
    <w:rsid w:val="00495EF8"/>
    <w:rsid w:val="004C21FF"/>
    <w:rsid w:val="0079543B"/>
    <w:rsid w:val="008267DD"/>
    <w:rsid w:val="00902908"/>
    <w:rsid w:val="00912E68"/>
    <w:rsid w:val="00A63816"/>
    <w:rsid w:val="00CC28C6"/>
    <w:rsid w:val="00F32FAF"/>
    <w:rsid w:val="00F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EAA"/>
  <w15:chartTrackingRefBased/>
  <w15:docId w15:val="{6CBDD49B-A9BC-427E-91E7-083EC7C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290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0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29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stichtin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psticht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arlemmermeermuseum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Bouvy-Berends</dc:creator>
  <cp:keywords/>
  <dc:description/>
  <cp:lastModifiedBy>Will-Janine Schroots</cp:lastModifiedBy>
  <cp:revision>6</cp:revision>
  <cp:lastPrinted>2019-06-16T19:28:00Z</cp:lastPrinted>
  <dcterms:created xsi:type="dcterms:W3CDTF">2019-06-16T19:35:00Z</dcterms:created>
  <dcterms:modified xsi:type="dcterms:W3CDTF">2019-06-17T11:02:00Z</dcterms:modified>
</cp:coreProperties>
</file>